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A0" w:rsidRDefault="006313F1" w:rsidP="008051FC">
      <w:pPr>
        <w:spacing w:line="240" w:lineRule="auto"/>
      </w:pPr>
      <w:bookmarkStart w:id="0" w:name="_GoBack"/>
      <w:bookmarkEnd w:id="0"/>
      <w:r>
        <w:t>Patient details:</w:t>
      </w:r>
      <w:r>
        <w:tab/>
      </w:r>
      <w:r>
        <w:tab/>
      </w:r>
      <w:r>
        <w:tab/>
      </w:r>
      <w:r w:rsidR="0067145C">
        <w:tab/>
      </w:r>
      <w:r w:rsidR="0067145C">
        <w:tab/>
      </w:r>
      <w:r w:rsidR="0067145C">
        <w:tab/>
        <w:t>Sample</w:t>
      </w:r>
      <w:r>
        <w:t xml:space="preserve"> date:</w:t>
      </w:r>
      <w:r w:rsidR="0067145C">
        <w:tab/>
      </w:r>
      <w:r w:rsidR="0067145C">
        <w:tab/>
      </w:r>
      <w:r w:rsidR="0067145C">
        <w:tab/>
      </w:r>
    </w:p>
    <w:p w:rsidR="006313F1" w:rsidRDefault="006313F1" w:rsidP="008051FC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Consultant:</w:t>
      </w:r>
    </w:p>
    <w:p w:rsidR="006313F1" w:rsidRDefault="006313F1" w:rsidP="008051FC">
      <w:pPr>
        <w:spacing w:line="240" w:lineRule="auto"/>
      </w:pPr>
      <w:r>
        <w:t>MRN: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Requesting Clinician:</w:t>
      </w:r>
    </w:p>
    <w:p w:rsidR="006313F1" w:rsidRDefault="006313F1" w:rsidP="008051FC">
      <w:pPr>
        <w:spacing w:line="240" w:lineRule="auto"/>
      </w:pPr>
      <w:r>
        <w:t>DOB: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Specimen type:</w:t>
      </w:r>
    </w:p>
    <w:p w:rsidR="006313F1" w:rsidRDefault="005D7245" w:rsidP="008051FC">
      <w:pPr>
        <w:spacing w:line="240" w:lineRule="auto"/>
      </w:pPr>
      <w:r>
        <w:t xml:space="preserve">Referral </w:t>
      </w:r>
      <w:r w:rsidR="006313F1">
        <w:t>Location</w:t>
      </w:r>
      <w:r>
        <w:t>*</w:t>
      </w:r>
      <w:r w:rsidR="00556323">
        <w:t>:</w:t>
      </w:r>
      <w:r w:rsidR="00556323">
        <w:tab/>
      </w:r>
      <w:r w:rsidR="00556323">
        <w:tab/>
      </w:r>
      <w:r w:rsidR="00556323">
        <w:tab/>
      </w:r>
      <w:r w:rsidR="00556323">
        <w:tab/>
      </w:r>
      <w:r w:rsidR="00556323">
        <w:tab/>
      </w:r>
      <w:r w:rsidR="006313F1">
        <w:t>Date and time sample taken:</w:t>
      </w:r>
    </w:p>
    <w:p w:rsidR="005D7245" w:rsidRDefault="005D7245" w:rsidP="008051FC">
      <w:pPr>
        <w:spacing w:line="240" w:lineRule="auto"/>
      </w:pPr>
      <w:r>
        <w:t>Referral specimen no*:</w:t>
      </w:r>
    </w:p>
    <w:p w:rsidR="00054EEF" w:rsidRDefault="006313F1" w:rsidP="008051FC">
      <w:pPr>
        <w:spacing w:line="240" w:lineRule="auto"/>
      </w:pPr>
      <w:r>
        <w:t>Clinical Indication:</w:t>
      </w:r>
    </w:p>
    <w:p w:rsidR="006313F1" w:rsidRDefault="006313F1">
      <w:pPr>
        <w:rPr>
          <w:sz w:val="18"/>
          <w:szCs w:val="18"/>
        </w:rPr>
      </w:pPr>
    </w:p>
    <w:p w:rsidR="006800E8" w:rsidRDefault="005D7245" w:rsidP="006800E8">
      <w:pPr>
        <w:pStyle w:val="NormalWeb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Style w:val="Strong"/>
          <w:rFonts w:ascii="Calibri" w:hAnsi="Calibri"/>
          <w:color w:val="000000"/>
          <w:sz w:val="22"/>
          <w:szCs w:val="22"/>
          <w:lang w:eastAsia="en-US"/>
        </w:rPr>
        <w:t xml:space="preserve">Please send a </w:t>
      </w:r>
      <w:r w:rsidR="006800E8" w:rsidRPr="006800E8">
        <w:rPr>
          <w:rStyle w:val="Strong"/>
          <w:rFonts w:ascii="Calibri" w:hAnsi="Calibri"/>
          <w:color w:val="000000"/>
          <w:sz w:val="22"/>
          <w:szCs w:val="22"/>
          <w:lang w:eastAsia="en-US"/>
        </w:rPr>
        <w:t>5 ml Serum</w:t>
      </w:r>
      <w:r>
        <w:rPr>
          <w:rStyle w:val="Strong"/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="006800E8" w:rsidRPr="006800E8">
        <w:rPr>
          <w:rStyle w:val="Strong"/>
          <w:rFonts w:ascii="Calibri" w:hAnsi="Calibri"/>
          <w:color w:val="000000"/>
          <w:sz w:val="22"/>
          <w:szCs w:val="22"/>
          <w:lang w:eastAsia="en-US"/>
        </w:rPr>
        <w:t>(red top) and 3ml of CSF directly to Immunology</w:t>
      </w:r>
      <w:r w:rsidR="006800E8" w:rsidRPr="006800E8">
        <w:rPr>
          <w:rFonts w:ascii="Calibri" w:hAnsi="Calibri"/>
          <w:color w:val="000000"/>
          <w:sz w:val="22"/>
          <w:szCs w:val="22"/>
          <w:lang w:eastAsia="en-US"/>
        </w:rPr>
        <w:t>, separate from Micro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. </w:t>
      </w:r>
    </w:p>
    <w:p w:rsidR="005D7245" w:rsidRPr="006800E8" w:rsidRDefault="005D7245" w:rsidP="006800E8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6940"/>
        <w:gridCol w:w="1960"/>
      </w:tblGrid>
      <w:tr w:rsidR="00146D0A" w:rsidRPr="00146D0A" w:rsidTr="00146D0A">
        <w:trPr>
          <w:trHeight w:val="33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46D0A" w:rsidRPr="00146D0A" w:rsidRDefault="005D7245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SJH 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sts - Use this form to order  - </w:t>
            </w:r>
            <w:r w:rsidR="00146D0A"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AIE</w:t>
            </w:r>
            <w:r w:rsidR="008948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- Serum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Please tick</w:t>
            </w:r>
          </w:p>
        </w:tc>
      </w:tr>
      <w:tr w:rsidR="00146D0A" w:rsidRPr="00146D0A" w:rsidTr="00146D0A">
        <w:trPr>
          <w:trHeight w:val="61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AIE</w:t>
            </w:r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-Autoimmune Encephalitis Panel (NMDA, LGI1, CASPR2, AMPA,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GABAb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, DPPX)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□</w:t>
            </w:r>
          </w:p>
        </w:tc>
      </w:tr>
      <w:tr w:rsidR="00146D0A" w:rsidRPr="00146D0A" w:rsidTr="00146D0A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894887" w:rsidRPr="00146D0A" w:rsidTr="008F7CF9">
        <w:trPr>
          <w:trHeight w:val="33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894887" w:rsidRPr="00146D0A" w:rsidRDefault="00894887" w:rsidP="008F7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SJH Tests - Use this form to order AIE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- CSF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894887" w:rsidRPr="00146D0A" w:rsidRDefault="00894887" w:rsidP="008F7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Please tick</w:t>
            </w:r>
          </w:p>
        </w:tc>
      </w:tr>
      <w:tr w:rsidR="00894887" w:rsidRPr="00146D0A" w:rsidTr="008F7CF9">
        <w:trPr>
          <w:trHeight w:val="61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887" w:rsidRPr="00146D0A" w:rsidRDefault="00894887" w:rsidP="008F7C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AIE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CSF</w:t>
            </w:r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-Autoimmune Encephalitis Panel (NMDA, LGI1, CASPR2, AMPA,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GABAb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, DPPX)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on CSF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887" w:rsidRPr="00146D0A" w:rsidRDefault="00894887" w:rsidP="008F7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□</w:t>
            </w:r>
          </w:p>
        </w:tc>
      </w:tr>
      <w:tr w:rsidR="00146D0A" w:rsidRPr="00146D0A" w:rsidTr="00146D0A">
        <w:trPr>
          <w:trHeight w:val="5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NEU</w:t>
            </w:r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 xml:space="preserve"> Neuronal Antibodies - (Hu,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>Yo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 xml:space="preserve">,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>Ri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 xml:space="preserve">,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>Amphiphysin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 xml:space="preserve">, CV2, Ma-2, GAD65, Zic4) Indirect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>Immunofluoresence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  <w:t xml:space="preserve"> Screen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NEU</w:t>
            </w:r>
            <w:r w:rsidR="005D724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</w:t>
            </w:r>
          </w:p>
        </w:tc>
      </w:tr>
      <w:tr w:rsidR="00146D0A" w:rsidRPr="00146D0A" w:rsidTr="00146D0A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146D0A" w:rsidRPr="00146D0A" w:rsidTr="00146D0A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146D0A" w:rsidRPr="00146D0A" w:rsidTr="00146D0A">
        <w:trPr>
          <w:trHeight w:val="900"/>
        </w:trPr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Contact Immunology </w:t>
            </w:r>
            <w:proofErr w:type="spellStart"/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ext</w:t>
            </w:r>
            <w:proofErr w:type="spellEnd"/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2925 to order the following antibody tests where clinically indicated</w:t>
            </w:r>
          </w:p>
        </w:tc>
      </w:tr>
      <w:tr w:rsidR="00146D0A" w:rsidRPr="00146D0A" w:rsidTr="00146D0A">
        <w:trPr>
          <w:trHeight w:val="60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Titin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, SOX-1,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Recoverin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- antibodies not detected on 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Immunofluoresence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(</w:t>
            </w: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Neu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Immunoblot SJH</w:t>
            </w:r>
          </w:p>
        </w:tc>
      </w:tr>
      <w:tr w:rsidR="00146D0A" w:rsidRPr="00146D0A" w:rsidTr="00146D0A">
        <w:trPr>
          <w:trHeight w:val="13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146D0A" w:rsidRPr="00146D0A" w:rsidTr="00146D0A">
        <w:trPr>
          <w:trHeight w:val="30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Glycine- Research test </w:t>
            </w: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Non-accredited</w:t>
            </w:r>
            <w:r w:rsidR="005D724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(SJH only)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Referred to Oxford</w:t>
            </w:r>
          </w:p>
        </w:tc>
      </w:tr>
      <w:tr w:rsidR="00146D0A" w:rsidRPr="00146D0A" w:rsidTr="00146D0A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>GABAa</w:t>
            </w:r>
            <w:proofErr w:type="spellEnd"/>
            <w:r w:rsidRPr="00146D0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- Research test Oxford </w:t>
            </w:r>
            <w:r w:rsidRPr="00146D0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Non-accredited</w:t>
            </w:r>
            <w:r w:rsidR="005D724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(SJH only)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</w:tr>
      <w:tr w:rsidR="00146D0A" w:rsidRPr="00146D0A" w:rsidTr="00146D0A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0A" w:rsidRPr="00146D0A" w:rsidRDefault="00E2083A" w:rsidP="0014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5D724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Neuronal antibodies in </w:t>
            </w:r>
            <w:r w:rsidR="005D7245" w:rsidRPr="005D7245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CSF (SJH only)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D0A" w:rsidRPr="00146D0A" w:rsidRDefault="00146D0A" w:rsidP="00146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</w:tr>
    </w:tbl>
    <w:p w:rsidR="005D7245" w:rsidRDefault="005D7245" w:rsidP="00044BB8"/>
    <w:p w:rsidR="005D7245" w:rsidRPr="005D7245" w:rsidRDefault="005D7245" w:rsidP="005D7245">
      <w:pPr>
        <w:pStyle w:val="ListParagraph"/>
        <w:numPr>
          <w:ilvl w:val="0"/>
          <w:numId w:val="2"/>
        </w:numPr>
        <w:rPr>
          <w:highlight w:val="yellow"/>
        </w:rPr>
      </w:pPr>
      <w:r w:rsidRPr="005D7245">
        <w:rPr>
          <w:highlight w:val="yellow"/>
        </w:rPr>
        <w:lastRenderedPageBreak/>
        <w:t>*For external institutions it is essential that the referral hospital and specimen number are specified</w:t>
      </w:r>
    </w:p>
    <w:p w:rsidR="005D7245" w:rsidRDefault="005D7245" w:rsidP="00044BB8"/>
    <w:p w:rsidR="0035526E" w:rsidRDefault="00044BB8" w:rsidP="00044BB8">
      <w:r>
        <w:t xml:space="preserve">Ref: </w:t>
      </w:r>
      <w:r w:rsidRPr="00044BB8">
        <w:rPr>
          <w:i/>
        </w:rPr>
        <w:t>LM-IMM-0071</w:t>
      </w:r>
      <w:r>
        <w:t xml:space="preserve"> </w:t>
      </w:r>
      <w:r w:rsidR="00316A99">
        <w:tab/>
      </w:r>
      <w:r w:rsidR="00316A99">
        <w:tab/>
      </w:r>
      <w:r w:rsidR="00316A99">
        <w:tab/>
      </w:r>
      <w:r w:rsidR="00316A99">
        <w:tab/>
      </w:r>
      <w:r>
        <w:tab/>
      </w:r>
      <w:r w:rsidRPr="00316A99">
        <w:rPr>
          <w:i/>
        </w:rPr>
        <w:t>LF-IMM-266</w:t>
      </w:r>
      <w:r w:rsidR="005D7245">
        <w:rPr>
          <w:i/>
        </w:rPr>
        <w:t xml:space="preserve"> Version 02 active 08.11.23</w:t>
      </w:r>
    </w:p>
    <w:sectPr w:rsidR="003552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94" w:rsidRDefault="00293194" w:rsidP="006313F1">
      <w:pPr>
        <w:spacing w:after="0" w:line="240" w:lineRule="auto"/>
      </w:pPr>
      <w:r>
        <w:separator/>
      </w:r>
    </w:p>
  </w:endnote>
  <w:endnote w:type="continuationSeparator" w:id="0">
    <w:p w:rsidR="00293194" w:rsidRDefault="00293194" w:rsidP="0063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94" w:rsidRDefault="00293194" w:rsidP="006313F1">
      <w:pPr>
        <w:spacing w:after="0" w:line="240" w:lineRule="auto"/>
      </w:pPr>
      <w:r>
        <w:separator/>
      </w:r>
    </w:p>
  </w:footnote>
  <w:footnote w:type="continuationSeparator" w:id="0">
    <w:p w:rsidR="00293194" w:rsidRDefault="00293194" w:rsidP="0063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21" w:rsidRDefault="00785921" w:rsidP="006313F1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4EB7DD9D" wp14:editId="7EBDA9A5">
          <wp:simplePos x="0" y="0"/>
          <wp:positionH relativeFrom="column">
            <wp:posOffset>4495800</wp:posOffset>
          </wp:positionH>
          <wp:positionV relativeFrom="paragraph">
            <wp:posOffset>-97155</wp:posOffset>
          </wp:positionV>
          <wp:extent cx="1689735" cy="659765"/>
          <wp:effectExtent l="0" t="0" r="5715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F38">
      <w:rPr>
        <w:b/>
        <w:sz w:val="40"/>
        <w:szCs w:val="40"/>
      </w:rPr>
      <w:t>Immunology request f</w:t>
    </w:r>
    <w:r>
      <w:rPr>
        <w:b/>
        <w:sz w:val="40"/>
        <w:szCs w:val="40"/>
      </w:rPr>
      <w:t>orm for:</w:t>
    </w:r>
  </w:p>
  <w:p w:rsidR="00785921" w:rsidRDefault="00785921" w:rsidP="006313F1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Autoimmune </w:t>
    </w:r>
    <w:r w:rsidRPr="00696F38">
      <w:rPr>
        <w:b/>
        <w:sz w:val="40"/>
        <w:szCs w:val="40"/>
      </w:rPr>
      <w:t>Encephalitis/Epilepsy Panel</w:t>
    </w:r>
    <w:r w:rsidR="005D7245">
      <w:rPr>
        <w:b/>
        <w:sz w:val="40"/>
        <w:szCs w:val="40"/>
      </w:rPr>
      <w:t>/</w:t>
    </w:r>
  </w:p>
  <w:p w:rsidR="005D7245" w:rsidRDefault="005D7245" w:rsidP="006313F1">
    <w:pPr>
      <w:pStyle w:val="Header"/>
    </w:pPr>
    <w:r>
      <w:rPr>
        <w:b/>
        <w:sz w:val="40"/>
        <w:szCs w:val="40"/>
      </w:rPr>
      <w:t>Neuronal panel</w:t>
    </w:r>
  </w:p>
  <w:p w:rsidR="00785921" w:rsidRDefault="00785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C3E"/>
    <w:multiLevelType w:val="hybridMultilevel"/>
    <w:tmpl w:val="63D08C7C"/>
    <w:lvl w:ilvl="0" w:tplc="212C0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6896"/>
    <w:multiLevelType w:val="hybridMultilevel"/>
    <w:tmpl w:val="5BD45D36"/>
    <w:lvl w:ilvl="0" w:tplc="10B8B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F1"/>
    <w:rsid w:val="00044BB8"/>
    <w:rsid w:val="00054EEF"/>
    <w:rsid w:val="00055A52"/>
    <w:rsid w:val="000D3494"/>
    <w:rsid w:val="00146D0A"/>
    <w:rsid w:val="00287E9D"/>
    <w:rsid w:val="00293194"/>
    <w:rsid w:val="002C2542"/>
    <w:rsid w:val="00316A99"/>
    <w:rsid w:val="00340550"/>
    <w:rsid w:val="0035526E"/>
    <w:rsid w:val="005266A0"/>
    <w:rsid w:val="00556323"/>
    <w:rsid w:val="005D7245"/>
    <w:rsid w:val="006313F1"/>
    <w:rsid w:val="0067145C"/>
    <w:rsid w:val="006800E8"/>
    <w:rsid w:val="00695E57"/>
    <w:rsid w:val="006A2D5C"/>
    <w:rsid w:val="00785921"/>
    <w:rsid w:val="008051FC"/>
    <w:rsid w:val="00837389"/>
    <w:rsid w:val="00846EA8"/>
    <w:rsid w:val="00894887"/>
    <w:rsid w:val="0097695C"/>
    <w:rsid w:val="009C4138"/>
    <w:rsid w:val="00A239C3"/>
    <w:rsid w:val="00D925AB"/>
    <w:rsid w:val="00E2083A"/>
    <w:rsid w:val="00E3630A"/>
    <w:rsid w:val="00E80C53"/>
    <w:rsid w:val="00E8558A"/>
    <w:rsid w:val="00E975EE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43F62-67D1-45CF-99F4-348A5F76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F1"/>
  </w:style>
  <w:style w:type="paragraph" w:styleId="Footer">
    <w:name w:val="footer"/>
    <w:basedOn w:val="Normal"/>
    <w:link w:val="FooterChar"/>
    <w:uiPriority w:val="99"/>
    <w:unhideWhenUsed/>
    <w:rsid w:val="0063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F1"/>
  </w:style>
  <w:style w:type="paragraph" w:styleId="BalloonText">
    <w:name w:val="Balloon Text"/>
    <w:basedOn w:val="Normal"/>
    <w:link w:val="BalloonTextChar"/>
    <w:uiPriority w:val="99"/>
    <w:semiHidden/>
    <w:unhideWhenUsed/>
    <w:rsid w:val="006A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0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6800E8"/>
    <w:rPr>
      <w:b/>
      <w:bCs/>
    </w:rPr>
  </w:style>
  <w:style w:type="paragraph" w:styleId="ListParagraph">
    <w:name w:val="List Paragraph"/>
    <w:basedOn w:val="Normal"/>
    <w:uiPriority w:val="34"/>
    <w:qFormat/>
    <w:rsid w:val="005D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Doran, Elisabeth</dc:creator>
  <cp:lastModifiedBy>O Brien, Caroline (Immunology)</cp:lastModifiedBy>
  <cp:revision>2</cp:revision>
  <cp:lastPrinted>2019-01-29T11:13:00Z</cp:lastPrinted>
  <dcterms:created xsi:type="dcterms:W3CDTF">2024-03-22T14:12:00Z</dcterms:created>
  <dcterms:modified xsi:type="dcterms:W3CDTF">2024-03-22T14:12:00Z</dcterms:modified>
</cp:coreProperties>
</file>